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B1C6" w14:textId="77777777" w:rsidR="00155FDE" w:rsidRDefault="00155FDE" w:rsidP="00155FDE">
      <w:pPr>
        <w:rPr>
          <w:noProof/>
          <w:lang w:eastAsia="en-GB"/>
        </w:rPr>
      </w:pPr>
    </w:p>
    <w:p w14:paraId="1B7BB0C1" w14:textId="77777777" w:rsidR="00155FDE" w:rsidRDefault="00155FDE" w:rsidP="000D1986">
      <w:pPr>
        <w:jc w:val="center"/>
        <w:rPr>
          <w:noProof/>
          <w:lang w:eastAsia="en-GB"/>
        </w:rPr>
      </w:pPr>
    </w:p>
    <w:p w14:paraId="73389BF3" w14:textId="77777777" w:rsidR="00155FDE" w:rsidRDefault="00155FDE" w:rsidP="000D1986">
      <w:pPr>
        <w:jc w:val="center"/>
        <w:rPr>
          <w:noProof/>
          <w:lang w:eastAsia="en-GB"/>
        </w:rPr>
      </w:pPr>
      <w:r w:rsidRPr="006476B3">
        <w:rPr>
          <w:noProof/>
        </w:rPr>
        <w:drawing>
          <wp:inline distT="0" distB="0" distL="0" distR="0" wp14:anchorId="74B08F83" wp14:editId="347E7CAB">
            <wp:extent cx="202692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6920" cy="640080"/>
                    </a:xfrm>
                    <a:prstGeom prst="rect">
                      <a:avLst/>
                    </a:prstGeom>
                    <a:noFill/>
                    <a:ln>
                      <a:noFill/>
                    </a:ln>
                  </pic:spPr>
                </pic:pic>
              </a:graphicData>
            </a:graphic>
          </wp:inline>
        </w:drawing>
      </w:r>
    </w:p>
    <w:p w14:paraId="5DC3B030" w14:textId="77777777" w:rsidR="00155FDE" w:rsidRDefault="00155FDE" w:rsidP="00155FDE"/>
    <w:p w14:paraId="374B0578" w14:textId="77777777" w:rsidR="000D1986" w:rsidRDefault="000D1986" w:rsidP="000D1986"/>
    <w:p w14:paraId="541D92E0" w14:textId="3F2B4B3B" w:rsidR="000D1986" w:rsidRPr="0024701B" w:rsidRDefault="001934FA" w:rsidP="00155FDE">
      <w:pPr>
        <w:suppressAutoHyphens/>
        <w:autoSpaceDN w:val="0"/>
        <w:spacing w:after="200" w:line="276" w:lineRule="auto"/>
        <w:jc w:val="center"/>
        <w:textAlignment w:val="baseline"/>
        <w:rPr>
          <w:rFonts w:asciiTheme="minorHAnsi" w:eastAsia="Calibri" w:hAnsiTheme="minorHAnsi" w:cstheme="minorHAnsi"/>
          <w:b/>
          <w:color w:val="auto"/>
          <w:sz w:val="28"/>
          <w:szCs w:val="28"/>
          <w:u w:val="single"/>
        </w:rPr>
      </w:pPr>
      <w:bookmarkStart w:id="0" w:name="_GoBack"/>
      <w:r w:rsidRPr="0024701B">
        <w:rPr>
          <w:rFonts w:asciiTheme="minorHAnsi" w:eastAsia="Calibri" w:hAnsiTheme="minorHAnsi" w:cstheme="minorHAnsi"/>
          <w:b/>
          <w:color w:val="auto"/>
          <w:sz w:val="28"/>
          <w:szCs w:val="28"/>
          <w:u w:val="single"/>
        </w:rPr>
        <w:t>General Data Protection Policy</w:t>
      </w:r>
    </w:p>
    <w:bookmarkEnd w:id="0"/>
    <w:p w14:paraId="139CC9DB" w14:textId="7EB2BB24" w:rsidR="004F6274" w:rsidRPr="004F6274" w:rsidRDefault="004F6274" w:rsidP="004F6274">
      <w:pPr>
        <w:shd w:val="clear" w:color="auto" w:fill="FFFFFF"/>
        <w:spacing w:after="240" w:line="312" w:lineRule="atLeast"/>
        <w:jc w:val="left"/>
        <w:rPr>
          <w:rFonts w:asciiTheme="minorHAnsi" w:hAnsiTheme="minorHAnsi" w:cstheme="minorHAnsi"/>
          <w:sz w:val="24"/>
          <w:szCs w:val="24"/>
          <w:lang w:eastAsia="en-GB"/>
        </w:rPr>
      </w:pPr>
      <w:r w:rsidRPr="004F6274">
        <w:rPr>
          <w:rFonts w:asciiTheme="minorHAnsi" w:hAnsiTheme="minorHAnsi" w:cstheme="minorHAnsi"/>
          <w:sz w:val="24"/>
          <w:szCs w:val="24"/>
          <w:lang w:eastAsia="en-GB"/>
        </w:rPr>
        <w:t xml:space="preserve">This </w:t>
      </w:r>
      <w:r w:rsidRPr="00803122">
        <w:rPr>
          <w:rFonts w:asciiTheme="minorHAnsi" w:hAnsiTheme="minorHAnsi" w:cstheme="minorHAnsi"/>
          <w:sz w:val="24"/>
          <w:szCs w:val="24"/>
          <w:lang w:eastAsia="en-GB"/>
        </w:rPr>
        <w:t>General Data Protection</w:t>
      </w:r>
      <w:r w:rsidRPr="004F6274">
        <w:rPr>
          <w:rFonts w:asciiTheme="minorHAnsi" w:hAnsiTheme="minorHAnsi" w:cstheme="minorHAnsi"/>
          <w:sz w:val="24"/>
          <w:szCs w:val="24"/>
          <w:lang w:eastAsia="en-GB"/>
        </w:rPr>
        <w:t xml:space="preserve"> </w:t>
      </w:r>
      <w:r w:rsidRPr="00803122">
        <w:rPr>
          <w:rFonts w:asciiTheme="minorHAnsi" w:hAnsiTheme="minorHAnsi" w:cstheme="minorHAnsi"/>
          <w:sz w:val="24"/>
          <w:szCs w:val="24"/>
          <w:lang w:eastAsia="en-GB"/>
        </w:rPr>
        <w:t>P</w:t>
      </w:r>
      <w:r w:rsidRPr="004F6274">
        <w:rPr>
          <w:rFonts w:asciiTheme="minorHAnsi" w:hAnsiTheme="minorHAnsi" w:cstheme="minorHAnsi"/>
          <w:sz w:val="24"/>
          <w:szCs w:val="24"/>
          <w:lang w:eastAsia="en-GB"/>
        </w:rPr>
        <w:t>olicy explains how</w:t>
      </w:r>
      <w:r w:rsidRPr="00803122">
        <w:rPr>
          <w:rFonts w:asciiTheme="minorHAnsi" w:hAnsiTheme="minorHAnsi" w:cstheme="minorHAnsi"/>
          <w:sz w:val="24"/>
          <w:szCs w:val="24"/>
          <w:lang w:eastAsia="en-GB"/>
        </w:rPr>
        <w:t xml:space="preserve"> the</w:t>
      </w:r>
      <w:r w:rsidRPr="004F6274">
        <w:rPr>
          <w:rFonts w:asciiTheme="minorHAnsi" w:hAnsiTheme="minorHAnsi" w:cstheme="minorHAnsi"/>
          <w:sz w:val="24"/>
          <w:szCs w:val="24"/>
          <w:lang w:eastAsia="en-GB"/>
        </w:rPr>
        <w:t xml:space="preserve"> </w:t>
      </w:r>
      <w:r w:rsidRPr="00803122">
        <w:rPr>
          <w:rFonts w:asciiTheme="minorHAnsi" w:hAnsiTheme="minorHAnsi" w:cstheme="minorHAnsi"/>
          <w:sz w:val="24"/>
          <w:szCs w:val="24"/>
          <w:lang w:eastAsia="en-GB"/>
        </w:rPr>
        <w:t>AGZ Group</w:t>
      </w:r>
      <w:r w:rsidRPr="004F6274">
        <w:rPr>
          <w:rFonts w:asciiTheme="minorHAnsi" w:hAnsiTheme="minorHAnsi" w:cstheme="minorHAnsi"/>
          <w:sz w:val="24"/>
          <w:szCs w:val="24"/>
          <w:lang w:eastAsia="en-GB"/>
        </w:rPr>
        <w:t xml:space="preserve"> </w:t>
      </w:r>
      <w:r w:rsidRPr="00803122">
        <w:rPr>
          <w:rFonts w:asciiTheme="minorHAnsi" w:hAnsiTheme="minorHAnsi" w:cstheme="minorHAnsi"/>
          <w:sz w:val="24"/>
          <w:szCs w:val="24"/>
          <w:lang w:eastAsia="en-GB"/>
        </w:rPr>
        <w:t xml:space="preserve">manage, control and process </w:t>
      </w:r>
      <w:r w:rsidRPr="004F6274">
        <w:rPr>
          <w:rFonts w:asciiTheme="minorHAnsi" w:hAnsiTheme="minorHAnsi" w:cstheme="minorHAnsi"/>
          <w:sz w:val="24"/>
          <w:szCs w:val="24"/>
          <w:lang w:eastAsia="en-GB"/>
        </w:rPr>
        <w:t xml:space="preserve">personal data collected </w:t>
      </w:r>
      <w:r w:rsidRPr="00803122">
        <w:rPr>
          <w:rFonts w:asciiTheme="minorHAnsi" w:hAnsiTheme="minorHAnsi" w:cstheme="minorHAnsi"/>
          <w:sz w:val="24"/>
          <w:szCs w:val="24"/>
          <w:lang w:eastAsia="en-GB"/>
        </w:rPr>
        <w:t>in line with our operational requirements</w:t>
      </w:r>
      <w:r w:rsidRPr="004F6274">
        <w:rPr>
          <w:rFonts w:asciiTheme="minorHAnsi" w:hAnsiTheme="minorHAnsi" w:cstheme="minorHAnsi"/>
          <w:sz w:val="24"/>
          <w:szCs w:val="24"/>
          <w:lang w:eastAsia="en-GB"/>
        </w:rPr>
        <w:t xml:space="preserve">. It also sets out our commitment to safeguarding personal information held </w:t>
      </w:r>
      <w:r w:rsidR="00EF6DB5">
        <w:rPr>
          <w:rFonts w:asciiTheme="minorHAnsi" w:hAnsiTheme="minorHAnsi" w:cstheme="minorHAnsi"/>
          <w:sz w:val="24"/>
          <w:szCs w:val="24"/>
          <w:lang w:eastAsia="en-GB"/>
        </w:rPr>
        <w:t>with regard to</w:t>
      </w:r>
      <w:r w:rsidR="00803122">
        <w:rPr>
          <w:rFonts w:asciiTheme="minorHAnsi" w:hAnsiTheme="minorHAnsi" w:cstheme="minorHAnsi"/>
          <w:sz w:val="24"/>
          <w:szCs w:val="24"/>
          <w:lang w:eastAsia="en-GB"/>
        </w:rPr>
        <w:t xml:space="preserve"> our</w:t>
      </w:r>
      <w:r w:rsidRPr="004F6274">
        <w:rPr>
          <w:rFonts w:asciiTheme="minorHAnsi" w:hAnsiTheme="minorHAnsi" w:cstheme="minorHAnsi"/>
          <w:sz w:val="24"/>
          <w:szCs w:val="24"/>
          <w:lang w:eastAsia="en-GB"/>
        </w:rPr>
        <w:t xml:space="preserve"> </w:t>
      </w:r>
      <w:r w:rsidRPr="00803122">
        <w:rPr>
          <w:rFonts w:asciiTheme="minorHAnsi" w:hAnsiTheme="minorHAnsi" w:cstheme="minorHAnsi"/>
          <w:sz w:val="24"/>
          <w:szCs w:val="24"/>
          <w:lang w:eastAsia="en-GB"/>
        </w:rPr>
        <w:t>employees,</w:t>
      </w:r>
      <w:r w:rsidR="00803122" w:rsidRPr="00803122">
        <w:rPr>
          <w:rFonts w:asciiTheme="minorHAnsi" w:hAnsiTheme="minorHAnsi" w:cstheme="minorHAnsi"/>
          <w:sz w:val="24"/>
          <w:szCs w:val="24"/>
          <w:lang w:eastAsia="en-GB"/>
        </w:rPr>
        <w:t xml:space="preserve"> customers and suppliers.</w:t>
      </w:r>
    </w:p>
    <w:p w14:paraId="00F89DAB" w14:textId="44DD7ECD" w:rsidR="004F6274" w:rsidRPr="004F6274" w:rsidRDefault="00803122" w:rsidP="004F6274">
      <w:pPr>
        <w:shd w:val="clear" w:color="auto" w:fill="FFFFFF"/>
        <w:spacing w:after="240" w:line="312" w:lineRule="atLeast"/>
        <w:jc w:val="left"/>
        <w:rPr>
          <w:rFonts w:asciiTheme="minorHAnsi" w:hAnsiTheme="minorHAnsi" w:cstheme="minorHAnsi"/>
          <w:sz w:val="24"/>
          <w:szCs w:val="24"/>
          <w:lang w:eastAsia="en-GB"/>
        </w:rPr>
      </w:pPr>
      <w:r w:rsidRPr="00803122">
        <w:rPr>
          <w:rFonts w:asciiTheme="minorHAnsi" w:hAnsiTheme="minorHAnsi" w:cstheme="minorHAnsi"/>
          <w:sz w:val="24"/>
          <w:szCs w:val="24"/>
          <w:lang w:eastAsia="en-GB"/>
        </w:rPr>
        <w:t>AGZ Group comply with all legislative requirements as specified in</w:t>
      </w:r>
      <w:r w:rsidR="004F6274" w:rsidRPr="004F6274">
        <w:rPr>
          <w:rFonts w:asciiTheme="minorHAnsi" w:hAnsiTheme="minorHAnsi" w:cstheme="minorHAnsi"/>
          <w:sz w:val="24"/>
          <w:szCs w:val="24"/>
          <w:lang w:eastAsia="en-GB"/>
        </w:rPr>
        <w:t xml:space="preserve"> the Data Protection Act 1998</w:t>
      </w:r>
      <w:r w:rsidR="00B57DC3">
        <w:rPr>
          <w:rFonts w:asciiTheme="minorHAnsi" w:hAnsiTheme="minorHAnsi" w:cstheme="minorHAnsi"/>
          <w:sz w:val="24"/>
          <w:szCs w:val="24"/>
          <w:lang w:eastAsia="en-GB"/>
        </w:rPr>
        <w:t>.</w:t>
      </w:r>
      <w:r w:rsidRPr="00803122">
        <w:rPr>
          <w:rFonts w:asciiTheme="minorHAnsi" w:hAnsiTheme="minorHAnsi" w:cstheme="minorHAnsi"/>
          <w:sz w:val="24"/>
          <w:szCs w:val="24"/>
          <w:lang w:eastAsia="en-GB"/>
        </w:rPr>
        <w:t xml:space="preserve"> </w:t>
      </w:r>
      <w:r w:rsidR="00B57DC3">
        <w:rPr>
          <w:rFonts w:asciiTheme="minorHAnsi" w:hAnsiTheme="minorHAnsi" w:cstheme="minorHAnsi"/>
          <w:sz w:val="24"/>
          <w:szCs w:val="24"/>
          <w:lang w:eastAsia="en-GB"/>
        </w:rPr>
        <w:t>A</w:t>
      </w:r>
      <w:r w:rsidRPr="00803122">
        <w:rPr>
          <w:rFonts w:asciiTheme="minorHAnsi" w:hAnsiTheme="minorHAnsi" w:cstheme="minorHAnsi"/>
          <w:sz w:val="24"/>
          <w:szCs w:val="24"/>
          <w:lang w:eastAsia="en-GB"/>
        </w:rPr>
        <w:t xml:space="preserve">s </w:t>
      </w:r>
      <w:r w:rsidR="00B57DC3">
        <w:rPr>
          <w:rFonts w:asciiTheme="minorHAnsi" w:hAnsiTheme="minorHAnsi" w:cstheme="minorHAnsi"/>
          <w:sz w:val="24"/>
          <w:szCs w:val="24"/>
          <w:lang w:eastAsia="en-GB"/>
        </w:rPr>
        <w:t>of</w:t>
      </w:r>
      <w:r w:rsidRPr="00803122">
        <w:rPr>
          <w:rFonts w:asciiTheme="minorHAnsi" w:hAnsiTheme="minorHAnsi" w:cstheme="minorHAnsi"/>
          <w:sz w:val="24"/>
          <w:szCs w:val="24"/>
          <w:lang w:eastAsia="en-GB"/>
        </w:rPr>
        <w:t xml:space="preserve"> 25</w:t>
      </w:r>
      <w:r w:rsidRPr="00803122">
        <w:rPr>
          <w:rFonts w:asciiTheme="minorHAnsi" w:hAnsiTheme="minorHAnsi" w:cstheme="minorHAnsi"/>
          <w:sz w:val="24"/>
          <w:szCs w:val="24"/>
          <w:vertAlign w:val="superscript"/>
          <w:lang w:eastAsia="en-GB"/>
        </w:rPr>
        <w:t>th</w:t>
      </w:r>
      <w:r w:rsidRPr="00803122">
        <w:rPr>
          <w:rFonts w:asciiTheme="minorHAnsi" w:hAnsiTheme="minorHAnsi" w:cstheme="minorHAnsi"/>
          <w:sz w:val="24"/>
          <w:szCs w:val="24"/>
          <w:lang w:eastAsia="en-GB"/>
        </w:rPr>
        <w:t xml:space="preserve"> May 2018,</w:t>
      </w:r>
      <w:r w:rsidR="00B57DC3">
        <w:rPr>
          <w:rFonts w:asciiTheme="minorHAnsi" w:hAnsiTheme="minorHAnsi" w:cstheme="minorHAnsi"/>
          <w:sz w:val="24"/>
          <w:szCs w:val="24"/>
          <w:lang w:eastAsia="en-GB"/>
        </w:rPr>
        <w:t xml:space="preserve"> AGZ Group will meet the lawful processing conditions set out in the</w:t>
      </w:r>
      <w:r w:rsidRPr="00803122">
        <w:rPr>
          <w:rFonts w:asciiTheme="minorHAnsi" w:hAnsiTheme="minorHAnsi" w:cstheme="minorHAnsi"/>
          <w:sz w:val="24"/>
          <w:szCs w:val="24"/>
          <w:lang w:eastAsia="en-GB"/>
        </w:rPr>
        <w:t xml:space="preserve"> General Data Protection (GDPR) legislation</w:t>
      </w:r>
      <w:r w:rsidR="00B57DC3">
        <w:rPr>
          <w:rFonts w:asciiTheme="minorHAnsi" w:hAnsiTheme="minorHAnsi" w:cstheme="minorHAnsi"/>
          <w:sz w:val="24"/>
          <w:szCs w:val="24"/>
          <w:lang w:eastAsia="en-GB"/>
        </w:rPr>
        <w:t xml:space="preserve"> for processing personal data.</w:t>
      </w:r>
    </w:p>
    <w:p w14:paraId="67D8C0F6" w14:textId="697965AC" w:rsidR="004F6274" w:rsidRDefault="00803122" w:rsidP="00803122">
      <w:pPr>
        <w:ind w:left="-284" w:firstLine="284"/>
        <w:rPr>
          <w:rFonts w:asciiTheme="minorHAnsi" w:hAnsiTheme="minorHAnsi" w:cstheme="minorHAnsi"/>
          <w:b/>
          <w:sz w:val="24"/>
          <w:szCs w:val="24"/>
        </w:rPr>
      </w:pPr>
      <w:r w:rsidRPr="00803122">
        <w:rPr>
          <w:rFonts w:asciiTheme="minorHAnsi" w:hAnsiTheme="minorHAnsi" w:cstheme="minorHAnsi"/>
          <w:b/>
          <w:sz w:val="24"/>
          <w:szCs w:val="24"/>
        </w:rPr>
        <w:t>Our Data Protection Principles:</w:t>
      </w:r>
    </w:p>
    <w:p w14:paraId="0CF4D30C" w14:textId="7987269C" w:rsidR="00B57DC3" w:rsidRDefault="00B57DC3" w:rsidP="00DE55A5">
      <w:pPr>
        <w:rPr>
          <w:rFonts w:ascii="Calibri" w:hAnsi="Calibri" w:cs="Calibri"/>
          <w:sz w:val="24"/>
          <w:szCs w:val="24"/>
        </w:rPr>
      </w:pPr>
    </w:p>
    <w:p w14:paraId="44D79926" w14:textId="50E122A9" w:rsidR="00DE55A5" w:rsidRDefault="00DE55A5" w:rsidP="00DE55A5">
      <w:pPr>
        <w:rPr>
          <w:rFonts w:ascii="Calibri" w:hAnsi="Calibri" w:cs="Calibri"/>
          <w:sz w:val="24"/>
          <w:szCs w:val="24"/>
        </w:rPr>
      </w:pPr>
      <w:r w:rsidRPr="00DE55A5">
        <w:rPr>
          <w:rFonts w:ascii="Calibri" w:hAnsi="Calibri" w:cs="Calibri"/>
          <w:sz w:val="24"/>
          <w:szCs w:val="24"/>
        </w:rPr>
        <w:t>Recognise data protection-related requests for information and handle them in an appropriate manner.</w:t>
      </w:r>
    </w:p>
    <w:p w14:paraId="67FB8E20" w14:textId="4CB4FEB2" w:rsidR="00B57DC3" w:rsidRDefault="00B57DC3" w:rsidP="00DE55A5">
      <w:pPr>
        <w:rPr>
          <w:rFonts w:ascii="Calibri" w:hAnsi="Calibri" w:cs="Calibri"/>
          <w:sz w:val="24"/>
          <w:szCs w:val="24"/>
        </w:rPr>
      </w:pPr>
      <w:r>
        <w:rPr>
          <w:rFonts w:ascii="Calibri" w:hAnsi="Calibri" w:cs="Calibri"/>
          <w:sz w:val="24"/>
          <w:szCs w:val="24"/>
        </w:rPr>
        <w:t>Seek explicit consent to process employees personal/sensitive data.</w:t>
      </w:r>
    </w:p>
    <w:p w14:paraId="569BC0D0" w14:textId="4CD6DF1D" w:rsidR="00EF6DB5" w:rsidRPr="00DE55A5" w:rsidRDefault="00EF6DB5" w:rsidP="00DE55A5">
      <w:pPr>
        <w:rPr>
          <w:rFonts w:ascii="Calibri" w:hAnsi="Calibri" w:cs="Calibri"/>
          <w:sz w:val="24"/>
          <w:szCs w:val="24"/>
        </w:rPr>
      </w:pPr>
      <w:r>
        <w:rPr>
          <w:rFonts w:ascii="Calibri" w:hAnsi="Calibri" w:cs="Calibri"/>
          <w:sz w:val="24"/>
          <w:szCs w:val="24"/>
        </w:rPr>
        <w:t>Inform all employees of their access and general rights with regard to their own personal data.</w:t>
      </w:r>
    </w:p>
    <w:p w14:paraId="1E1B2930" w14:textId="77777777" w:rsidR="00DE55A5" w:rsidRPr="00DE55A5" w:rsidRDefault="00DE55A5" w:rsidP="00DE55A5">
      <w:pPr>
        <w:rPr>
          <w:rFonts w:ascii="Calibri" w:hAnsi="Calibri" w:cs="Calibri"/>
          <w:sz w:val="24"/>
          <w:szCs w:val="24"/>
        </w:rPr>
      </w:pPr>
      <w:r w:rsidRPr="00DE55A5">
        <w:rPr>
          <w:rFonts w:ascii="Calibri" w:hAnsi="Calibri" w:cs="Calibri"/>
          <w:sz w:val="24"/>
          <w:szCs w:val="24"/>
        </w:rPr>
        <w:t>Assess risk of any use or change to personal data processing.</w:t>
      </w:r>
    </w:p>
    <w:p w14:paraId="1307DCE0" w14:textId="48C01443" w:rsidR="00DE55A5" w:rsidRDefault="00DE55A5" w:rsidP="00DE55A5">
      <w:pPr>
        <w:rPr>
          <w:rFonts w:ascii="Calibri" w:hAnsi="Calibri" w:cs="Calibri"/>
          <w:sz w:val="24"/>
          <w:szCs w:val="24"/>
        </w:rPr>
      </w:pPr>
      <w:r w:rsidRPr="00DE55A5">
        <w:rPr>
          <w:rFonts w:ascii="Calibri" w:hAnsi="Calibri" w:cs="Calibri"/>
          <w:sz w:val="24"/>
          <w:szCs w:val="24"/>
        </w:rPr>
        <w:t>Be transparent with what and why data is processed.</w:t>
      </w:r>
    </w:p>
    <w:p w14:paraId="0BD62017" w14:textId="7B5A27C7" w:rsidR="00EF6DB5" w:rsidRPr="00DE55A5" w:rsidRDefault="00EF6DB5" w:rsidP="00DE55A5">
      <w:pPr>
        <w:rPr>
          <w:rFonts w:ascii="Calibri" w:hAnsi="Calibri" w:cs="Calibri"/>
          <w:sz w:val="24"/>
          <w:szCs w:val="24"/>
        </w:rPr>
      </w:pPr>
      <w:r>
        <w:rPr>
          <w:rFonts w:ascii="Calibri" w:hAnsi="Calibri" w:cs="Calibri"/>
          <w:sz w:val="24"/>
          <w:szCs w:val="24"/>
        </w:rPr>
        <w:t>Produce a data mapping/information asset register.</w:t>
      </w:r>
    </w:p>
    <w:p w14:paraId="2FB126F6" w14:textId="77777777" w:rsidR="00DE55A5" w:rsidRPr="00DE55A5" w:rsidRDefault="00DE55A5" w:rsidP="00DE55A5">
      <w:pPr>
        <w:rPr>
          <w:rFonts w:ascii="Calibri" w:hAnsi="Calibri" w:cs="Calibri"/>
          <w:sz w:val="24"/>
          <w:szCs w:val="24"/>
        </w:rPr>
      </w:pPr>
      <w:r w:rsidRPr="00DE55A5">
        <w:rPr>
          <w:rFonts w:ascii="Calibri" w:hAnsi="Calibri" w:cs="Calibri"/>
          <w:sz w:val="24"/>
          <w:szCs w:val="24"/>
        </w:rPr>
        <w:t>Train staff on how to handle personal data safely and correctly.</w:t>
      </w:r>
    </w:p>
    <w:p w14:paraId="3A307DF0" w14:textId="77777777" w:rsidR="00DE55A5" w:rsidRPr="00DE55A5" w:rsidRDefault="00DE55A5" w:rsidP="00DE55A5">
      <w:pPr>
        <w:rPr>
          <w:rFonts w:ascii="Calibri" w:hAnsi="Calibri" w:cs="Calibri"/>
          <w:sz w:val="24"/>
          <w:szCs w:val="24"/>
        </w:rPr>
      </w:pPr>
      <w:r w:rsidRPr="00DE55A5">
        <w:rPr>
          <w:rFonts w:ascii="Calibri" w:hAnsi="Calibri" w:cs="Calibri"/>
          <w:sz w:val="24"/>
          <w:szCs w:val="24"/>
        </w:rPr>
        <w:t>Have a policy, processes and procedures in place to manage, control and review any processed personal data.</w:t>
      </w:r>
    </w:p>
    <w:p w14:paraId="715C4078" w14:textId="2108A43C" w:rsidR="00DE55A5" w:rsidRPr="00DE55A5" w:rsidRDefault="00DE55A5" w:rsidP="00DE55A5">
      <w:pPr>
        <w:rPr>
          <w:rFonts w:ascii="Calibri" w:hAnsi="Calibri" w:cs="Calibri"/>
          <w:sz w:val="24"/>
          <w:szCs w:val="24"/>
        </w:rPr>
      </w:pPr>
      <w:r w:rsidRPr="00DE55A5">
        <w:rPr>
          <w:rFonts w:ascii="Calibri" w:hAnsi="Calibri" w:cs="Calibri"/>
          <w:sz w:val="24"/>
          <w:szCs w:val="24"/>
        </w:rPr>
        <w:t>Be aware that polic</w:t>
      </w:r>
      <w:r w:rsidR="00CD67A6">
        <w:rPr>
          <w:rFonts w:ascii="Calibri" w:hAnsi="Calibri" w:cs="Calibri"/>
          <w:sz w:val="24"/>
          <w:szCs w:val="24"/>
        </w:rPr>
        <w:t>i</w:t>
      </w:r>
      <w:r w:rsidRPr="00DE55A5">
        <w:rPr>
          <w:rFonts w:ascii="Calibri" w:hAnsi="Calibri" w:cs="Calibri"/>
          <w:sz w:val="24"/>
          <w:szCs w:val="24"/>
        </w:rPr>
        <w:t>es and processes may change, but the premise and purpose of data protection will remain the same.</w:t>
      </w:r>
    </w:p>
    <w:p w14:paraId="7B222517" w14:textId="77777777" w:rsidR="00DE55A5" w:rsidRPr="00DE55A5" w:rsidRDefault="00DE55A5" w:rsidP="00DE55A5">
      <w:pPr>
        <w:rPr>
          <w:rFonts w:ascii="Calibri" w:hAnsi="Calibri" w:cs="Calibri"/>
          <w:sz w:val="24"/>
          <w:szCs w:val="24"/>
        </w:rPr>
      </w:pPr>
      <w:r w:rsidRPr="00DE55A5">
        <w:rPr>
          <w:rFonts w:ascii="Calibri" w:hAnsi="Calibri" w:cs="Calibri"/>
          <w:sz w:val="24"/>
          <w:szCs w:val="24"/>
        </w:rPr>
        <w:t xml:space="preserve">Meet our security requirements with regard to personal data by ensuring no unauthorised or unlawful processing/access takes place. </w:t>
      </w:r>
    </w:p>
    <w:p w14:paraId="67F5D9F7" w14:textId="77777777" w:rsidR="00DE55A5" w:rsidRPr="00DE55A5" w:rsidRDefault="00DE55A5" w:rsidP="00DE55A5">
      <w:pPr>
        <w:rPr>
          <w:rFonts w:ascii="Calibri" w:hAnsi="Calibri" w:cs="Calibri"/>
          <w:sz w:val="24"/>
          <w:szCs w:val="24"/>
        </w:rPr>
      </w:pPr>
      <w:r w:rsidRPr="00DE55A5">
        <w:rPr>
          <w:rFonts w:ascii="Calibri" w:hAnsi="Calibri" w:cs="Calibri"/>
          <w:sz w:val="24"/>
          <w:szCs w:val="24"/>
        </w:rPr>
        <w:t>Protect personal data against accidental loss, destruction, damage or theft. This will include IT access control, password protection, encryption etc.</w:t>
      </w:r>
    </w:p>
    <w:p w14:paraId="5DB7C740" w14:textId="77777777" w:rsidR="00DE55A5" w:rsidRPr="00DE55A5" w:rsidRDefault="00DE55A5" w:rsidP="00DE55A5">
      <w:pPr>
        <w:rPr>
          <w:rFonts w:ascii="Calibri" w:hAnsi="Calibri" w:cs="Calibri"/>
          <w:sz w:val="24"/>
          <w:szCs w:val="24"/>
        </w:rPr>
      </w:pPr>
      <w:r w:rsidRPr="00DE55A5">
        <w:rPr>
          <w:rFonts w:ascii="Calibri" w:hAnsi="Calibri" w:cs="Calibri"/>
          <w:sz w:val="24"/>
          <w:szCs w:val="24"/>
        </w:rPr>
        <w:t>Appoint a Data Protection Officer (DPO) who will monitor compliance with GDPR and other data protection laws. The DPO will also be the first point of contact for supervisory authorities, AGZ Group employees and management.</w:t>
      </w:r>
    </w:p>
    <w:p w14:paraId="6E63B904" w14:textId="5BAD4B77" w:rsidR="00DE55A5" w:rsidRPr="00DE55A5" w:rsidRDefault="00DE55A5" w:rsidP="00DE55A5">
      <w:pPr>
        <w:rPr>
          <w:rFonts w:ascii="Calibri" w:hAnsi="Calibri" w:cs="Calibri"/>
          <w:sz w:val="24"/>
          <w:szCs w:val="24"/>
        </w:rPr>
      </w:pPr>
      <w:r w:rsidRPr="00DE55A5">
        <w:rPr>
          <w:rFonts w:ascii="Calibri" w:hAnsi="Calibri" w:cs="Calibri"/>
          <w:sz w:val="24"/>
          <w:szCs w:val="24"/>
        </w:rPr>
        <w:t>Report any significant risks/breaches of data protection security to the Information Commissioners Office (ICO) with</w:t>
      </w:r>
      <w:r w:rsidR="00CD67A6">
        <w:rPr>
          <w:rFonts w:ascii="Calibri" w:hAnsi="Calibri" w:cs="Calibri"/>
          <w:sz w:val="24"/>
          <w:szCs w:val="24"/>
        </w:rPr>
        <w:t>in</w:t>
      </w:r>
      <w:r w:rsidRPr="00DE55A5">
        <w:rPr>
          <w:rFonts w:ascii="Calibri" w:hAnsi="Calibri" w:cs="Calibri"/>
          <w:sz w:val="24"/>
          <w:szCs w:val="24"/>
        </w:rPr>
        <w:t xml:space="preserve"> 72 hours of the incident taking place.</w:t>
      </w:r>
    </w:p>
    <w:p w14:paraId="02BDB555" w14:textId="77777777" w:rsidR="00DE55A5" w:rsidRPr="00DE55A5" w:rsidRDefault="00DE55A5" w:rsidP="00DE55A5">
      <w:pPr>
        <w:rPr>
          <w:rFonts w:ascii="Calibri" w:hAnsi="Calibri" w:cs="Calibri"/>
          <w:sz w:val="24"/>
          <w:szCs w:val="24"/>
        </w:rPr>
      </w:pPr>
      <w:r w:rsidRPr="00DE55A5">
        <w:rPr>
          <w:rFonts w:ascii="Calibri" w:hAnsi="Calibri" w:cs="Calibri"/>
          <w:sz w:val="24"/>
          <w:szCs w:val="24"/>
        </w:rPr>
        <w:t>Carry out a full investigation should an incident take place informing all relevant parties of our findings.</w:t>
      </w:r>
    </w:p>
    <w:p w14:paraId="42E2407E" w14:textId="01A84D76" w:rsidR="00DE55A5" w:rsidRDefault="00DE55A5" w:rsidP="00DE55A5">
      <w:pPr>
        <w:rPr>
          <w:rFonts w:ascii="Calibri" w:hAnsi="Calibri" w:cs="Calibri"/>
          <w:sz w:val="24"/>
          <w:szCs w:val="24"/>
        </w:rPr>
      </w:pPr>
      <w:r w:rsidRPr="00DE55A5">
        <w:rPr>
          <w:rFonts w:ascii="Calibri" w:hAnsi="Calibri" w:cs="Calibri"/>
          <w:sz w:val="24"/>
          <w:szCs w:val="24"/>
        </w:rPr>
        <w:t>Maintain records of all of the above for review and audit purposes.</w:t>
      </w:r>
    </w:p>
    <w:p w14:paraId="30B065D6" w14:textId="00B2C509" w:rsidR="00B57DC3" w:rsidRPr="00DE55A5" w:rsidRDefault="00EF6DB5" w:rsidP="00DE55A5">
      <w:pPr>
        <w:rPr>
          <w:rFonts w:ascii="Calibri" w:hAnsi="Calibri" w:cs="Calibri"/>
          <w:sz w:val="24"/>
          <w:szCs w:val="24"/>
        </w:rPr>
      </w:pPr>
      <w:r>
        <w:rPr>
          <w:rFonts w:ascii="Calibri" w:hAnsi="Calibri" w:cs="Calibri"/>
          <w:sz w:val="24"/>
          <w:szCs w:val="24"/>
        </w:rPr>
        <w:t>Conduct a strategy</w:t>
      </w:r>
      <w:r w:rsidR="00D14788">
        <w:rPr>
          <w:rFonts w:ascii="Calibri" w:hAnsi="Calibri" w:cs="Calibri"/>
          <w:sz w:val="24"/>
          <w:szCs w:val="24"/>
        </w:rPr>
        <w:t xml:space="preserve">/risk </w:t>
      </w:r>
      <w:r>
        <w:rPr>
          <w:rFonts w:ascii="Calibri" w:hAnsi="Calibri" w:cs="Calibri"/>
          <w:sz w:val="24"/>
          <w:szCs w:val="24"/>
        </w:rPr>
        <w:t>review on a quarterly basis in line with our ISO 9001:2015 requirements.</w:t>
      </w:r>
    </w:p>
    <w:p w14:paraId="011F7FFC" w14:textId="307D8711" w:rsidR="00803122" w:rsidRPr="00DE55A5" w:rsidRDefault="00803122" w:rsidP="00DE55A5">
      <w:pPr>
        <w:ind w:firstLine="284"/>
        <w:rPr>
          <w:rFonts w:asciiTheme="minorHAnsi" w:hAnsiTheme="minorHAnsi" w:cstheme="minorHAnsi"/>
          <w:b/>
          <w:sz w:val="24"/>
          <w:szCs w:val="24"/>
        </w:rPr>
      </w:pPr>
    </w:p>
    <w:p w14:paraId="55E4F822" w14:textId="77777777" w:rsidR="00EF6DB5" w:rsidRDefault="00EF6DB5" w:rsidP="000D1986">
      <w:pPr>
        <w:pStyle w:val="Normal2"/>
        <w:rPr>
          <w:sz w:val="24"/>
          <w:szCs w:val="24"/>
        </w:rPr>
      </w:pPr>
    </w:p>
    <w:p w14:paraId="0FA377EE" w14:textId="77777777" w:rsidR="00EF6DB5" w:rsidRDefault="00EF6DB5" w:rsidP="000D1986">
      <w:pPr>
        <w:pStyle w:val="Normal2"/>
        <w:rPr>
          <w:b/>
          <w:sz w:val="24"/>
          <w:szCs w:val="24"/>
        </w:rPr>
      </w:pPr>
    </w:p>
    <w:p w14:paraId="58D825C7" w14:textId="214C8553" w:rsidR="005C3B66" w:rsidRDefault="004134C8" w:rsidP="000D1986">
      <w:pPr>
        <w:pStyle w:val="Normal2"/>
        <w:rPr>
          <w:b/>
          <w:sz w:val="24"/>
          <w:szCs w:val="24"/>
        </w:rPr>
      </w:pPr>
      <w:r>
        <w:rPr>
          <w:b/>
          <w:sz w:val="24"/>
          <w:szCs w:val="24"/>
        </w:rPr>
        <w:t>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1934FA">
        <w:rPr>
          <w:b/>
          <w:sz w:val="24"/>
          <w:szCs w:val="24"/>
        </w:rPr>
        <w:t xml:space="preserve">    </w:t>
      </w:r>
      <w:r w:rsidRPr="004134C8">
        <w:rPr>
          <w:b/>
          <w:sz w:val="24"/>
          <w:szCs w:val="24"/>
        </w:rPr>
        <w:t>Date:</w:t>
      </w:r>
      <w:r w:rsidR="001934FA">
        <w:rPr>
          <w:b/>
          <w:sz w:val="24"/>
          <w:szCs w:val="24"/>
        </w:rPr>
        <w:t xml:space="preserve"> 06.03.2018</w:t>
      </w:r>
    </w:p>
    <w:p w14:paraId="772E23DF" w14:textId="77777777" w:rsidR="004134C8" w:rsidRPr="004134C8" w:rsidRDefault="004134C8" w:rsidP="000D1986">
      <w:pPr>
        <w:pStyle w:val="Normal2"/>
        <w:rPr>
          <w:b/>
          <w:sz w:val="24"/>
          <w:szCs w:val="24"/>
        </w:rPr>
      </w:pPr>
    </w:p>
    <w:p w14:paraId="40232762" w14:textId="77777777" w:rsidR="004134C8" w:rsidRPr="004134C8" w:rsidRDefault="004134C8" w:rsidP="000D1986">
      <w:pPr>
        <w:pStyle w:val="Normal2"/>
        <w:rPr>
          <w:b/>
          <w:sz w:val="24"/>
          <w:szCs w:val="24"/>
        </w:rPr>
      </w:pPr>
    </w:p>
    <w:p w14:paraId="1FAAC0BB" w14:textId="5F83875A" w:rsidR="004134C8" w:rsidRPr="004134C8" w:rsidRDefault="004134C8" w:rsidP="000D1986">
      <w:pPr>
        <w:pStyle w:val="Normal2"/>
        <w:rPr>
          <w:b/>
          <w:sz w:val="24"/>
          <w:szCs w:val="24"/>
        </w:rPr>
      </w:pPr>
      <w:r>
        <w:rPr>
          <w:b/>
          <w:sz w:val="24"/>
          <w:szCs w:val="24"/>
        </w:rPr>
        <w:t>Position: Managing Director</w:t>
      </w:r>
      <w:r>
        <w:rPr>
          <w:b/>
          <w:sz w:val="24"/>
          <w:szCs w:val="24"/>
        </w:rPr>
        <w:tab/>
      </w:r>
      <w:r w:rsidR="001934FA">
        <w:rPr>
          <w:b/>
          <w:sz w:val="24"/>
          <w:szCs w:val="24"/>
        </w:rPr>
        <w:t xml:space="preserve">            </w:t>
      </w:r>
      <w:r w:rsidRPr="004134C8">
        <w:rPr>
          <w:b/>
          <w:sz w:val="24"/>
          <w:szCs w:val="24"/>
        </w:rPr>
        <w:t>Review Date:</w:t>
      </w:r>
      <w:r w:rsidR="001934FA">
        <w:rPr>
          <w:b/>
          <w:sz w:val="24"/>
          <w:szCs w:val="24"/>
        </w:rPr>
        <w:t>05.03.2019</w:t>
      </w:r>
    </w:p>
    <w:sectPr w:rsidR="004134C8" w:rsidRPr="004134C8" w:rsidSect="00EF6DB5">
      <w:pgSz w:w="11906" w:h="16838"/>
      <w:pgMar w:top="28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86"/>
    <w:rsid w:val="000D1986"/>
    <w:rsid w:val="00155FDE"/>
    <w:rsid w:val="001934FA"/>
    <w:rsid w:val="0022043D"/>
    <w:rsid w:val="002275FB"/>
    <w:rsid w:val="0024701B"/>
    <w:rsid w:val="003565CC"/>
    <w:rsid w:val="004134C8"/>
    <w:rsid w:val="004C3F1B"/>
    <w:rsid w:val="004F6274"/>
    <w:rsid w:val="005C3B66"/>
    <w:rsid w:val="0067196E"/>
    <w:rsid w:val="006B13CE"/>
    <w:rsid w:val="006C7C1F"/>
    <w:rsid w:val="00803122"/>
    <w:rsid w:val="00A13F02"/>
    <w:rsid w:val="00A412D4"/>
    <w:rsid w:val="00A54E96"/>
    <w:rsid w:val="00B57DC3"/>
    <w:rsid w:val="00B85DF0"/>
    <w:rsid w:val="00B8637B"/>
    <w:rsid w:val="00BC703D"/>
    <w:rsid w:val="00CD67A6"/>
    <w:rsid w:val="00CF06AA"/>
    <w:rsid w:val="00D14788"/>
    <w:rsid w:val="00D70ADF"/>
    <w:rsid w:val="00DE55A5"/>
    <w:rsid w:val="00ED7D39"/>
    <w:rsid w:val="00EF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EE56"/>
  <w15:chartTrackingRefBased/>
  <w15:docId w15:val="{74E4FA0B-58C1-4E0B-8A99-89CD2B8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986"/>
    <w:pPr>
      <w:spacing w:after="0" w:line="240" w:lineRule="auto"/>
      <w:jc w:val="both"/>
    </w:pPr>
    <w:rPr>
      <w:rFonts w:ascii="Verdana" w:eastAsia="Times New Roman" w:hAnsi="Verdana" w:cs="Arial"/>
      <w:color w:val="000000"/>
      <w:sz w:val="20"/>
      <w:szCs w:val="20"/>
    </w:rPr>
  </w:style>
  <w:style w:type="paragraph" w:styleId="Heading1">
    <w:name w:val="heading 1"/>
    <w:basedOn w:val="Normal"/>
    <w:next w:val="Normal"/>
    <w:link w:val="Heading1Char"/>
    <w:uiPriority w:val="9"/>
    <w:qFormat/>
    <w:rsid w:val="004F62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0D1986"/>
    <w:pPr>
      <w:jc w:val="left"/>
    </w:pPr>
  </w:style>
  <w:style w:type="paragraph" w:styleId="BalloonText">
    <w:name w:val="Balloon Text"/>
    <w:basedOn w:val="Normal"/>
    <w:link w:val="BalloonTextChar"/>
    <w:uiPriority w:val="99"/>
    <w:semiHidden/>
    <w:unhideWhenUsed/>
    <w:rsid w:val="00A13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F02"/>
    <w:rPr>
      <w:rFonts w:ascii="Segoe UI" w:eastAsia="Times New Roman" w:hAnsi="Segoe UI" w:cs="Segoe UI"/>
      <w:color w:val="000000"/>
      <w:sz w:val="18"/>
      <w:szCs w:val="18"/>
    </w:rPr>
  </w:style>
  <w:style w:type="character" w:customStyle="1" w:styleId="Heading1Char">
    <w:name w:val="Heading 1 Char"/>
    <w:basedOn w:val="DefaultParagraphFont"/>
    <w:link w:val="Heading1"/>
    <w:uiPriority w:val="9"/>
    <w:rsid w:val="004F62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89109">
      <w:bodyDiv w:val="1"/>
      <w:marLeft w:val="0"/>
      <w:marRight w:val="0"/>
      <w:marTop w:val="0"/>
      <w:marBottom w:val="0"/>
      <w:divBdr>
        <w:top w:val="none" w:sz="0" w:space="0" w:color="auto"/>
        <w:left w:val="none" w:sz="0" w:space="0" w:color="auto"/>
        <w:bottom w:val="none" w:sz="0" w:space="0" w:color="auto"/>
        <w:right w:val="none" w:sz="0" w:space="0" w:color="auto"/>
      </w:divBdr>
    </w:div>
    <w:div w:id="11065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McAulay</dc:creator>
  <cp:keywords/>
  <dc:description/>
  <cp:lastModifiedBy>Barbara</cp:lastModifiedBy>
  <cp:revision>2</cp:revision>
  <cp:lastPrinted>2018-03-07T15:54:00Z</cp:lastPrinted>
  <dcterms:created xsi:type="dcterms:W3CDTF">2018-03-07T15:54:00Z</dcterms:created>
  <dcterms:modified xsi:type="dcterms:W3CDTF">2018-03-07T15:54:00Z</dcterms:modified>
</cp:coreProperties>
</file>